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6AA" w14:textId="03511F46" w:rsidR="00B473F0" w:rsidRDefault="00E00236">
      <w:r>
        <w:t>P.E. for Drainage Engineering</w:t>
      </w:r>
    </w:p>
    <w:sectPr w:rsidR="00B4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36"/>
    <w:rsid w:val="00B473F0"/>
    <w:rsid w:val="00E0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EAAA"/>
  <w15:chartTrackingRefBased/>
  <w15:docId w15:val="{D382C799-4A3B-425B-8496-6FAEA8C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Caton, Colleen L.</dc:creator>
  <cp:keywords/>
  <dc:description/>
  <cp:lastModifiedBy>Caton, Colleen L.</cp:lastModifiedBy>
  <cp:revision>1</cp:revision>
  <dcterms:created xsi:type="dcterms:W3CDTF">2023-12-13T14:59:00Z</dcterms:created>
  <dcterms:modified xsi:type="dcterms:W3CDTF">2023-12-13T15:01:00Z</dcterms:modified>
</cp:coreProperties>
</file>